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F36F" w14:textId="7E868554" w:rsidR="00E77575" w:rsidRPr="00A84C27" w:rsidRDefault="005D5F7B">
      <w:pPr>
        <w:rPr>
          <w:rFonts w:asciiTheme="majorHAnsi" w:hAnsiTheme="majorHAnsi" w:cstheme="majorHAnsi"/>
          <w:b/>
          <w:bCs/>
          <w:sz w:val="28"/>
          <w:szCs w:val="28"/>
        </w:rPr>
      </w:pPr>
      <w:r w:rsidRPr="00A84C27">
        <w:rPr>
          <w:rFonts w:asciiTheme="majorHAnsi" w:hAnsiTheme="majorHAnsi" w:cstheme="majorHAnsi"/>
          <w:b/>
          <w:bCs/>
          <w:sz w:val="28"/>
          <w:szCs w:val="28"/>
        </w:rPr>
        <w:t>Interfraktioneller Antrag:</w:t>
      </w:r>
    </w:p>
    <w:p w14:paraId="5F82F8C8" w14:textId="41240728" w:rsidR="005D5F7B" w:rsidRPr="00A84C27" w:rsidRDefault="005D5F7B">
      <w:pPr>
        <w:rPr>
          <w:rFonts w:asciiTheme="majorHAnsi" w:hAnsiTheme="majorHAnsi" w:cstheme="majorHAnsi"/>
          <w:szCs w:val="24"/>
        </w:rPr>
      </w:pPr>
      <w:r w:rsidRPr="00A84C27">
        <w:rPr>
          <w:rFonts w:asciiTheme="majorHAnsi" w:hAnsiTheme="majorHAnsi" w:cstheme="majorHAnsi"/>
          <w:szCs w:val="24"/>
        </w:rPr>
        <w:t>Die Lebenshilfe Tübingen e.V. erhält aus Mitteln des Haushaltes 2022 einen</w:t>
      </w:r>
    </w:p>
    <w:p w14:paraId="1E33647F" w14:textId="4C02893F" w:rsidR="005D5F7B" w:rsidRPr="00A84C27" w:rsidRDefault="005D5F7B">
      <w:pPr>
        <w:rPr>
          <w:rFonts w:asciiTheme="majorHAnsi" w:hAnsiTheme="majorHAnsi" w:cstheme="majorHAnsi"/>
          <w:szCs w:val="24"/>
        </w:rPr>
      </w:pPr>
      <w:r w:rsidRPr="00A84C27">
        <w:rPr>
          <w:rFonts w:asciiTheme="majorHAnsi" w:hAnsiTheme="majorHAnsi" w:cstheme="majorHAnsi"/>
          <w:szCs w:val="24"/>
        </w:rPr>
        <w:t>Zuschuss in Höhe von € 30.000 für die Sanierung der Küche im Bildungshaus</w:t>
      </w:r>
    </w:p>
    <w:p w14:paraId="18581B92" w14:textId="1BAFAFE5" w:rsidR="005D5F7B" w:rsidRPr="00A84C27" w:rsidRDefault="005D5F7B">
      <w:pPr>
        <w:rPr>
          <w:rFonts w:asciiTheme="majorHAnsi" w:hAnsiTheme="majorHAnsi" w:cstheme="majorHAnsi"/>
          <w:szCs w:val="24"/>
        </w:rPr>
      </w:pPr>
      <w:r w:rsidRPr="00A84C27">
        <w:rPr>
          <w:rFonts w:asciiTheme="majorHAnsi" w:hAnsiTheme="majorHAnsi" w:cstheme="majorHAnsi"/>
          <w:szCs w:val="24"/>
        </w:rPr>
        <w:t>in der Friedrich-Dannenmann-Straße</w:t>
      </w:r>
      <w:r w:rsidR="00A84C27">
        <w:rPr>
          <w:rFonts w:asciiTheme="majorHAnsi" w:hAnsiTheme="majorHAnsi" w:cstheme="majorHAnsi"/>
          <w:szCs w:val="24"/>
        </w:rPr>
        <w:t xml:space="preserve"> 69</w:t>
      </w:r>
      <w:r w:rsidRPr="00A84C27">
        <w:rPr>
          <w:rFonts w:asciiTheme="majorHAnsi" w:hAnsiTheme="majorHAnsi" w:cstheme="majorHAnsi"/>
          <w:szCs w:val="24"/>
        </w:rPr>
        <w:t>.</w:t>
      </w:r>
    </w:p>
    <w:p w14:paraId="0D73A388" w14:textId="28553F4C" w:rsidR="005D5F7B" w:rsidRPr="00A84C27" w:rsidRDefault="005D5F7B">
      <w:pPr>
        <w:rPr>
          <w:rFonts w:asciiTheme="majorHAnsi" w:hAnsiTheme="majorHAnsi" w:cstheme="majorHAnsi"/>
          <w:szCs w:val="24"/>
        </w:rPr>
      </w:pPr>
    </w:p>
    <w:p w14:paraId="696A047F" w14:textId="5DE17286" w:rsidR="005D5F7B" w:rsidRPr="00A84C27" w:rsidRDefault="005D5F7B">
      <w:pPr>
        <w:rPr>
          <w:rFonts w:asciiTheme="majorHAnsi" w:hAnsiTheme="majorHAnsi" w:cstheme="majorHAnsi"/>
          <w:b/>
          <w:bCs/>
          <w:szCs w:val="24"/>
        </w:rPr>
      </w:pPr>
      <w:r w:rsidRPr="00A84C27">
        <w:rPr>
          <w:rFonts w:asciiTheme="majorHAnsi" w:hAnsiTheme="majorHAnsi" w:cstheme="majorHAnsi"/>
          <w:b/>
          <w:bCs/>
          <w:szCs w:val="24"/>
        </w:rPr>
        <w:t>Begründung:</w:t>
      </w:r>
    </w:p>
    <w:p w14:paraId="16258673" w14:textId="40AC0306" w:rsidR="005D5F7B" w:rsidRPr="00A84C27" w:rsidRDefault="005D5F7B">
      <w:pPr>
        <w:rPr>
          <w:rFonts w:asciiTheme="majorHAnsi" w:hAnsiTheme="majorHAnsi" w:cstheme="majorHAnsi"/>
          <w:szCs w:val="24"/>
        </w:rPr>
      </w:pPr>
      <w:r w:rsidRPr="00A84C27">
        <w:rPr>
          <w:rFonts w:asciiTheme="majorHAnsi" w:hAnsiTheme="majorHAnsi" w:cstheme="majorHAnsi"/>
          <w:szCs w:val="24"/>
        </w:rPr>
        <w:t xml:space="preserve">Seit 60 Jahren setzt sich die Lebenshilfe Tübingen für die Teilhabe von Menschen mit Behinderung ein. Ihr Ansatz ist konsequent auf Inklusion in allen Lebensbereichen gerichtet. Mit der Vermietung von Räumlichkeiten an das Nachbarschaftsnetz äußere Weststadt richtet sich der Inklusionsaspekt </w:t>
      </w:r>
      <w:r w:rsidR="001D51F9" w:rsidRPr="00A84C27">
        <w:rPr>
          <w:rFonts w:asciiTheme="majorHAnsi" w:hAnsiTheme="majorHAnsi" w:cstheme="majorHAnsi"/>
          <w:szCs w:val="24"/>
        </w:rPr>
        <w:t xml:space="preserve">mittlerweile </w:t>
      </w:r>
      <w:r w:rsidRPr="00A84C27">
        <w:rPr>
          <w:rFonts w:asciiTheme="majorHAnsi" w:hAnsiTheme="majorHAnsi" w:cstheme="majorHAnsi"/>
          <w:szCs w:val="24"/>
        </w:rPr>
        <w:t>noch stärker auf den Sozialraum</w:t>
      </w:r>
      <w:r w:rsidR="001D51F9" w:rsidRPr="00A84C27">
        <w:rPr>
          <w:rFonts w:asciiTheme="majorHAnsi" w:hAnsiTheme="majorHAnsi" w:cstheme="majorHAnsi"/>
          <w:szCs w:val="24"/>
        </w:rPr>
        <w:t>.</w:t>
      </w:r>
    </w:p>
    <w:p w14:paraId="27090015" w14:textId="1CDB58C1" w:rsidR="005D5F7B" w:rsidRPr="00A84C27" w:rsidRDefault="005D5F7B">
      <w:pPr>
        <w:rPr>
          <w:rFonts w:asciiTheme="majorHAnsi" w:hAnsiTheme="majorHAnsi" w:cstheme="majorHAnsi"/>
          <w:szCs w:val="24"/>
        </w:rPr>
      </w:pPr>
      <w:r w:rsidRPr="00A84C27">
        <w:rPr>
          <w:rFonts w:asciiTheme="majorHAnsi" w:hAnsiTheme="majorHAnsi" w:cstheme="majorHAnsi"/>
          <w:szCs w:val="24"/>
        </w:rPr>
        <w:t>Seit der Einweihung des Bildungshauses im Jahr 1992 wurde die Küche nicht grundlegend saniert. Gleichzeitig ist sie ständig in Benutzung. Dabei hat sich der Kreis der Teilnehmenden an den Angeboten der Lebenshilfe in den letzten Jahren stark um Menschen erweitert, die einen Rollstuhl nutzen.</w:t>
      </w:r>
      <w:r w:rsidR="001D51F9" w:rsidRPr="00A84C27">
        <w:rPr>
          <w:rFonts w:asciiTheme="majorHAnsi" w:hAnsiTheme="majorHAnsi" w:cstheme="majorHAnsi"/>
          <w:szCs w:val="24"/>
        </w:rPr>
        <w:t xml:space="preserve"> Die Küche ist aber nicht barrierefrei und muss deswegen neu konzipiert werden. Auch aus Gründen der Energie-Effizienz ist eine Erneuerung der überwiegend 30 Jahre alten Elektrogeräte unbedingt erforderlich.</w:t>
      </w:r>
    </w:p>
    <w:p w14:paraId="25E8ACA5" w14:textId="1DAC37DA" w:rsidR="001D51F9" w:rsidRPr="00A84C27" w:rsidRDefault="001D51F9">
      <w:pPr>
        <w:rPr>
          <w:rFonts w:asciiTheme="majorHAnsi" w:hAnsiTheme="majorHAnsi" w:cstheme="majorHAnsi"/>
          <w:szCs w:val="24"/>
        </w:rPr>
      </w:pPr>
      <w:r w:rsidRPr="00A84C27">
        <w:rPr>
          <w:rFonts w:asciiTheme="majorHAnsi" w:hAnsiTheme="majorHAnsi" w:cstheme="majorHAnsi"/>
          <w:szCs w:val="24"/>
        </w:rPr>
        <w:t xml:space="preserve">Verbunden sind diese Sanierungsmaßnahmen an einem „Herzstück“ des Hauses mit seiner konzeptionellen Neuausrichtung als inklusiver Quartierstreff (Projekt: </w:t>
      </w:r>
      <w:proofErr w:type="spellStart"/>
      <w:r w:rsidRPr="00A84C27">
        <w:rPr>
          <w:rFonts w:asciiTheme="majorHAnsi" w:hAnsiTheme="majorHAnsi" w:cstheme="majorHAnsi"/>
          <w:szCs w:val="24"/>
        </w:rPr>
        <w:t>FrieDa</w:t>
      </w:r>
      <w:proofErr w:type="spellEnd"/>
      <w:r w:rsidRPr="00A84C27">
        <w:rPr>
          <w:rFonts w:asciiTheme="majorHAnsi" w:hAnsiTheme="majorHAnsi" w:cstheme="majorHAnsi"/>
          <w:szCs w:val="24"/>
        </w:rPr>
        <w:t xml:space="preserve"> – vgl. den Antrag der Lebenshilfe </w:t>
      </w:r>
      <w:r w:rsidR="00A84C27">
        <w:rPr>
          <w:rFonts w:asciiTheme="majorHAnsi" w:hAnsiTheme="majorHAnsi" w:cstheme="majorHAnsi"/>
          <w:szCs w:val="24"/>
        </w:rPr>
        <w:t xml:space="preserve">an die Stadtverwaltung </w:t>
      </w:r>
      <w:r w:rsidRPr="00A84C27">
        <w:rPr>
          <w:rFonts w:asciiTheme="majorHAnsi" w:hAnsiTheme="majorHAnsi" w:cstheme="majorHAnsi"/>
          <w:szCs w:val="24"/>
        </w:rPr>
        <w:t>vom 03.05.21). Die</w:t>
      </w:r>
      <w:r w:rsidR="00A84C27">
        <w:rPr>
          <w:rFonts w:asciiTheme="majorHAnsi" w:hAnsiTheme="majorHAnsi" w:cstheme="majorHAnsi"/>
          <w:szCs w:val="24"/>
        </w:rPr>
        <w:t xml:space="preserve"> beantragte</w:t>
      </w:r>
      <w:r w:rsidRPr="00A84C27">
        <w:rPr>
          <w:rFonts w:asciiTheme="majorHAnsi" w:hAnsiTheme="majorHAnsi" w:cstheme="majorHAnsi"/>
          <w:szCs w:val="24"/>
        </w:rPr>
        <w:t xml:space="preserve"> Unterstützung dieser Neuausrichtung durch einen Zuschuss </w:t>
      </w:r>
      <w:r w:rsidR="00A84C27">
        <w:rPr>
          <w:rFonts w:asciiTheme="majorHAnsi" w:hAnsiTheme="majorHAnsi" w:cstheme="majorHAnsi"/>
          <w:szCs w:val="24"/>
        </w:rPr>
        <w:t xml:space="preserve">der </w:t>
      </w:r>
      <w:r w:rsidRPr="00A84C27">
        <w:rPr>
          <w:rFonts w:asciiTheme="majorHAnsi" w:hAnsiTheme="majorHAnsi" w:cstheme="majorHAnsi"/>
          <w:szCs w:val="24"/>
        </w:rPr>
        <w:t xml:space="preserve">Aktion Mensch </w:t>
      </w:r>
      <w:r w:rsidR="00A84C27">
        <w:rPr>
          <w:rFonts w:asciiTheme="majorHAnsi" w:hAnsiTheme="majorHAnsi" w:cstheme="majorHAnsi"/>
          <w:szCs w:val="24"/>
        </w:rPr>
        <w:t xml:space="preserve">ist </w:t>
      </w:r>
      <w:r w:rsidRPr="00A84C27">
        <w:rPr>
          <w:rFonts w:asciiTheme="majorHAnsi" w:hAnsiTheme="majorHAnsi" w:cstheme="majorHAnsi"/>
          <w:szCs w:val="24"/>
        </w:rPr>
        <w:t>inzwischen bewilligt</w:t>
      </w:r>
      <w:r w:rsidR="00A84C27">
        <w:rPr>
          <w:rFonts w:asciiTheme="majorHAnsi" w:hAnsiTheme="majorHAnsi" w:cstheme="majorHAnsi"/>
          <w:szCs w:val="24"/>
        </w:rPr>
        <w:t xml:space="preserve"> worden.</w:t>
      </w:r>
      <w:r w:rsidRPr="00A84C27">
        <w:rPr>
          <w:rFonts w:asciiTheme="majorHAnsi" w:hAnsiTheme="majorHAnsi" w:cstheme="majorHAnsi"/>
          <w:szCs w:val="24"/>
        </w:rPr>
        <w:t xml:space="preserve"> Dieses </w:t>
      </w:r>
      <w:r w:rsidR="00A84C27">
        <w:rPr>
          <w:rFonts w:asciiTheme="majorHAnsi" w:hAnsiTheme="majorHAnsi" w:cstheme="majorHAnsi"/>
          <w:szCs w:val="24"/>
        </w:rPr>
        <w:t xml:space="preserve">neue </w:t>
      </w:r>
      <w:r w:rsidRPr="00A84C27">
        <w:rPr>
          <w:rFonts w:asciiTheme="majorHAnsi" w:hAnsiTheme="majorHAnsi" w:cstheme="majorHAnsi"/>
          <w:szCs w:val="24"/>
        </w:rPr>
        <w:t xml:space="preserve">Konzept </w:t>
      </w:r>
      <w:r w:rsidR="00A84C27">
        <w:rPr>
          <w:rFonts w:asciiTheme="majorHAnsi" w:hAnsiTheme="majorHAnsi" w:cstheme="majorHAnsi"/>
          <w:szCs w:val="24"/>
        </w:rPr>
        <w:t xml:space="preserve">der Lebenshilfe Tübingen </w:t>
      </w:r>
      <w:r w:rsidRPr="00A84C27">
        <w:rPr>
          <w:rFonts w:asciiTheme="majorHAnsi" w:hAnsiTheme="majorHAnsi" w:cstheme="majorHAnsi"/>
          <w:szCs w:val="24"/>
        </w:rPr>
        <w:t>passt gut zu der grundsätzlich inklusiven Ausrichtung der Tübinger Stadtteiltreffs und wurde mit dem Fachbereich Soziales abgesprochen.</w:t>
      </w:r>
    </w:p>
    <w:p w14:paraId="4B83F03E" w14:textId="683E30FA" w:rsidR="001D51F9" w:rsidRPr="00A84C27" w:rsidRDefault="001D51F9">
      <w:pPr>
        <w:rPr>
          <w:rFonts w:asciiTheme="majorHAnsi" w:hAnsiTheme="majorHAnsi" w:cstheme="majorHAnsi"/>
          <w:szCs w:val="24"/>
        </w:rPr>
      </w:pPr>
      <w:r w:rsidRPr="00A84C27">
        <w:rPr>
          <w:rFonts w:asciiTheme="majorHAnsi" w:hAnsiTheme="majorHAnsi" w:cstheme="majorHAnsi"/>
          <w:szCs w:val="24"/>
        </w:rPr>
        <w:t xml:space="preserve">Der </w:t>
      </w:r>
      <w:r w:rsidR="00814C07" w:rsidRPr="00A84C27">
        <w:rPr>
          <w:rFonts w:asciiTheme="majorHAnsi" w:hAnsiTheme="majorHAnsi" w:cstheme="majorHAnsi"/>
          <w:szCs w:val="24"/>
        </w:rPr>
        <w:t>Verein</w:t>
      </w:r>
      <w:r w:rsidR="00814C07">
        <w:rPr>
          <w:rFonts w:asciiTheme="majorHAnsi" w:hAnsiTheme="majorHAnsi" w:cstheme="majorHAnsi"/>
          <w:szCs w:val="24"/>
        </w:rPr>
        <w:t xml:space="preserve"> </w:t>
      </w:r>
      <w:r w:rsidR="00814C07" w:rsidRPr="00A84C27">
        <w:rPr>
          <w:rFonts w:asciiTheme="majorHAnsi" w:hAnsiTheme="majorHAnsi" w:cstheme="majorHAnsi"/>
          <w:szCs w:val="24"/>
        </w:rPr>
        <w:t>besitzt</w:t>
      </w:r>
      <w:r w:rsidRPr="00A84C27">
        <w:rPr>
          <w:rFonts w:asciiTheme="majorHAnsi" w:hAnsiTheme="majorHAnsi" w:cstheme="majorHAnsi"/>
          <w:szCs w:val="24"/>
        </w:rPr>
        <w:t xml:space="preserve"> (gerade auch nach den finanziell harten Coronajahren) nicht</w:t>
      </w:r>
      <w:r w:rsidR="00A84C27">
        <w:rPr>
          <w:rFonts w:asciiTheme="majorHAnsi" w:hAnsiTheme="majorHAnsi" w:cstheme="majorHAnsi"/>
          <w:szCs w:val="24"/>
        </w:rPr>
        <w:t xml:space="preserve"> </w:t>
      </w:r>
      <w:r w:rsidRPr="00A84C27">
        <w:rPr>
          <w:rFonts w:asciiTheme="majorHAnsi" w:hAnsiTheme="majorHAnsi" w:cstheme="majorHAnsi"/>
          <w:szCs w:val="24"/>
        </w:rPr>
        <w:t>genügend Rücklagen, um den Gesamtbetrag von ca. 60.000 € für die Sanierung der Küche allein zu finanzieren. Da der (für die Lebenshilfe grundsätzlich zuständige) Kreis keine Investitions</w:t>
      </w:r>
      <w:r w:rsidR="00A84C27">
        <w:rPr>
          <w:rFonts w:asciiTheme="majorHAnsi" w:hAnsiTheme="majorHAnsi" w:cstheme="majorHAnsi"/>
          <w:szCs w:val="24"/>
        </w:rPr>
        <w:t>-</w:t>
      </w:r>
      <w:proofErr w:type="spellStart"/>
      <w:r w:rsidRPr="00A84C27">
        <w:rPr>
          <w:rFonts w:asciiTheme="majorHAnsi" w:hAnsiTheme="majorHAnsi" w:cstheme="majorHAnsi"/>
          <w:szCs w:val="24"/>
        </w:rPr>
        <w:t>kostenzuschüsse</w:t>
      </w:r>
      <w:proofErr w:type="spellEnd"/>
      <w:r w:rsidRPr="00A84C27">
        <w:rPr>
          <w:rFonts w:asciiTheme="majorHAnsi" w:hAnsiTheme="majorHAnsi" w:cstheme="majorHAnsi"/>
          <w:szCs w:val="24"/>
        </w:rPr>
        <w:t xml:space="preserve"> gewährt</w:t>
      </w:r>
      <w:r w:rsidR="00A84C27" w:rsidRPr="00A84C27">
        <w:rPr>
          <w:rFonts w:asciiTheme="majorHAnsi" w:hAnsiTheme="majorHAnsi" w:cstheme="majorHAnsi"/>
          <w:szCs w:val="24"/>
        </w:rPr>
        <w:t xml:space="preserve"> und es sich gleichzeitig um eine wichtige Weichenstellung für ein breiter aufgestelltes Angebot an Stadtteiltreffs und Stadtteilsozialarbeit in der Weststadt handelt, befürworten die unterzeichnenden Fraktionen des Gemeinderates die Bezuschussung des Projekts in Höhe von 30.000 €.</w:t>
      </w:r>
    </w:p>
    <w:p w14:paraId="7668F022" w14:textId="779FAC4C" w:rsidR="00A84C27" w:rsidRDefault="00A84C27">
      <w:pPr>
        <w:rPr>
          <w:rFonts w:asciiTheme="majorHAnsi" w:hAnsiTheme="majorHAnsi" w:cstheme="majorHAnsi"/>
          <w:szCs w:val="24"/>
        </w:rPr>
      </w:pPr>
    </w:p>
    <w:p w14:paraId="43A1CA3C" w14:textId="30D8258E" w:rsidR="00A84C27" w:rsidRDefault="00A84C27">
      <w:pPr>
        <w:rPr>
          <w:rFonts w:asciiTheme="majorHAnsi" w:hAnsiTheme="majorHAnsi" w:cstheme="majorHAnsi"/>
          <w:szCs w:val="24"/>
        </w:rPr>
      </w:pPr>
    </w:p>
    <w:p w14:paraId="6F25968B" w14:textId="100D4A29" w:rsidR="00A84C27" w:rsidRDefault="00A84C27">
      <w:pPr>
        <w:rPr>
          <w:rFonts w:asciiTheme="majorHAnsi" w:hAnsiTheme="majorHAnsi" w:cstheme="majorHAnsi"/>
          <w:szCs w:val="24"/>
        </w:rPr>
      </w:pPr>
    </w:p>
    <w:p w14:paraId="68E2BD84" w14:textId="6453F21A" w:rsidR="00A84C27" w:rsidRPr="00A84C27" w:rsidRDefault="00A84C27">
      <w:pPr>
        <w:rPr>
          <w:rFonts w:asciiTheme="majorHAnsi" w:hAnsiTheme="majorHAnsi" w:cstheme="majorHAnsi"/>
          <w:szCs w:val="24"/>
        </w:rPr>
      </w:pPr>
      <w:r>
        <w:rPr>
          <w:rFonts w:asciiTheme="majorHAnsi" w:hAnsiTheme="majorHAnsi" w:cstheme="majorHAnsi"/>
          <w:szCs w:val="24"/>
        </w:rPr>
        <w:t xml:space="preserve">Tübingen, </w:t>
      </w:r>
      <w:proofErr w:type="gramStart"/>
      <w:r>
        <w:rPr>
          <w:rFonts w:asciiTheme="majorHAnsi" w:hAnsiTheme="majorHAnsi" w:cstheme="majorHAnsi"/>
          <w:szCs w:val="24"/>
        </w:rPr>
        <w:t>den  …</w:t>
      </w:r>
      <w:proofErr w:type="gramEnd"/>
      <w:r>
        <w:rPr>
          <w:rFonts w:asciiTheme="majorHAnsi" w:hAnsiTheme="majorHAnsi" w:cstheme="majorHAnsi"/>
          <w:szCs w:val="24"/>
        </w:rPr>
        <w:t>. 09.21</w:t>
      </w:r>
    </w:p>
    <w:p w14:paraId="5B382F9B" w14:textId="77777777" w:rsidR="00A84C27" w:rsidRDefault="00A84C27">
      <w:pPr>
        <w:rPr>
          <w:rFonts w:asciiTheme="majorHAnsi" w:hAnsiTheme="majorHAnsi" w:cstheme="majorHAnsi"/>
          <w:sz w:val="28"/>
          <w:szCs w:val="28"/>
        </w:rPr>
      </w:pPr>
    </w:p>
    <w:p w14:paraId="1EDCA3BC" w14:textId="2FDD6353" w:rsidR="00A84C27" w:rsidRDefault="00A84C27">
      <w:pPr>
        <w:rPr>
          <w:rFonts w:asciiTheme="majorHAnsi" w:hAnsiTheme="majorHAnsi" w:cstheme="majorHAnsi"/>
          <w:sz w:val="28"/>
          <w:szCs w:val="28"/>
        </w:rPr>
      </w:pPr>
      <w:r>
        <w:rPr>
          <w:rFonts w:asciiTheme="majorHAnsi" w:hAnsiTheme="majorHAnsi" w:cstheme="majorHAnsi"/>
          <w:sz w:val="28"/>
          <w:szCs w:val="28"/>
        </w:rPr>
        <w:t>Für die Fraktion AL/Grüne:</w:t>
      </w:r>
    </w:p>
    <w:p w14:paraId="50AA6812" w14:textId="3160B6AC" w:rsidR="00A84C27" w:rsidRDefault="00A84C27">
      <w:pPr>
        <w:rPr>
          <w:rFonts w:asciiTheme="majorHAnsi" w:hAnsiTheme="majorHAnsi" w:cstheme="majorHAnsi"/>
          <w:sz w:val="28"/>
          <w:szCs w:val="28"/>
        </w:rPr>
      </w:pPr>
      <w:r>
        <w:rPr>
          <w:rFonts w:asciiTheme="majorHAnsi" w:hAnsiTheme="majorHAnsi" w:cstheme="majorHAnsi"/>
          <w:sz w:val="28"/>
          <w:szCs w:val="28"/>
        </w:rPr>
        <w:t xml:space="preserve">Für die SPD-Fraktion: Dr. Dorothea </w:t>
      </w:r>
      <w:proofErr w:type="spellStart"/>
      <w:r>
        <w:rPr>
          <w:rFonts w:asciiTheme="majorHAnsi" w:hAnsiTheme="majorHAnsi" w:cstheme="majorHAnsi"/>
          <w:sz w:val="28"/>
          <w:szCs w:val="28"/>
        </w:rPr>
        <w:t>Kliche</w:t>
      </w:r>
      <w:proofErr w:type="spellEnd"/>
      <w:r>
        <w:rPr>
          <w:rFonts w:asciiTheme="majorHAnsi" w:hAnsiTheme="majorHAnsi" w:cstheme="majorHAnsi"/>
          <w:sz w:val="28"/>
          <w:szCs w:val="28"/>
        </w:rPr>
        <w:t>-Behnke</w:t>
      </w:r>
    </w:p>
    <w:p w14:paraId="664CA5F8" w14:textId="25823D84" w:rsidR="00A84C27" w:rsidRDefault="00A84C27">
      <w:pPr>
        <w:rPr>
          <w:rFonts w:asciiTheme="majorHAnsi" w:hAnsiTheme="majorHAnsi" w:cstheme="majorHAnsi"/>
          <w:sz w:val="28"/>
          <w:szCs w:val="28"/>
        </w:rPr>
      </w:pPr>
      <w:r>
        <w:rPr>
          <w:rFonts w:asciiTheme="majorHAnsi" w:hAnsiTheme="majorHAnsi" w:cstheme="majorHAnsi"/>
          <w:sz w:val="28"/>
          <w:szCs w:val="28"/>
        </w:rPr>
        <w:t>Für die Fraktion Tübinger Liste: Claudia Braun</w:t>
      </w:r>
    </w:p>
    <w:p w14:paraId="107EC2C7" w14:textId="4FB6A0B5" w:rsidR="00A84C27" w:rsidRDefault="00A84C27">
      <w:pPr>
        <w:rPr>
          <w:rFonts w:asciiTheme="majorHAnsi" w:hAnsiTheme="majorHAnsi" w:cstheme="majorHAnsi"/>
          <w:sz w:val="28"/>
          <w:szCs w:val="28"/>
        </w:rPr>
      </w:pPr>
      <w:r>
        <w:rPr>
          <w:rFonts w:asciiTheme="majorHAnsi" w:hAnsiTheme="majorHAnsi" w:cstheme="majorHAnsi"/>
          <w:sz w:val="28"/>
          <w:szCs w:val="28"/>
        </w:rPr>
        <w:t>Für die CDU-Fraktion:</w:t>
      </w:r>
    </w:p>
    <w:p w14:paraId="2C402F40" w14:textId="1956F240" w:rsidR="00A84C27" w:rsidRDefault="00A84C27">
      <w:pPr>
        <w:rPr>
          <w:rFonts w:asciiTheme="majorHAnsi" w:hAnsiTheme="majorHAnsi" w:cstheme="majorHAnsi"/>
          <w:sz w:val="28"/>
          <w:szCs w:val="28"/>
        </w:rPr>
      </w:pPr>
      <w:r>
        <w:rPr>
          <w:rFonts w:asciiTheme="majorHAnsi" w:hAnsiTheme="majorHAnsi" w:cstheme="majorHAnsi"/>
          <w:sz w:val="28"/>
          <w:szCs w:val="28"/>
        </w:rPr>
        <w:t>Für die Linke-Fraktion:</w:t>
      </w:r>
    </w:p>
    <w:p w14:paraId="379838B3" w14:textId="73F8F057" w:rsidR="00A84C27" w:rsidRDefault="00A84C27">
      <w:pPr>
        <w:rPr>
          <w:rFonts w:asciiTheme="majorHAnsi" w:hAnsiTheme="majorHAnsi" w:cstheme="majorHAnsi"/>
          <w:sz w:val="28"/>
          <w:szCs w:val="28"/>
        </w:rPr>
      </w:pPr>
      <w:r>
        <w:rPr>
          <w:rFonts w:asciiTheme="majorHAnsi" w:hAnsiTheme="majorHAnsi" w:cstheme="majorHAnsi"/>
          <w:sz w:val="28"/>
          <w:szCs w:val="28"/>
        </w:rPr>
        <w:t>Für die FRAKTION:</w:t>
      </w:r>
    </w:p>
    <w:p w14:paraId="30291D43" w14:textId="1718DCDA" w:rsidR="00A84C27" w:rsidRDefault="00A84C27">
      <w:pPr>
        <w:rPr>
          <w:rFonts w:asciiTheme="majorHAnsi" w:hAnsiTheme="majorHAnsi" w:cstheme="majorHAnsi"/>
          <w:sz w:val="28"/>
          <w:szCs w:val="28"/>
        </w:rPr>
      </w:pPr>
      <w:r>
        <w:rPr>
          <w:rFonts w:asciiTheme="majorHAnsi" w:hAnsiTheme="majorHAnsi" w:cstheme="majorHAnsi"/>
          <w:sz w:val="28"/>
          <w:szCs w:val="28"/>
        </w:rPr>
        <w:t>Für die FDP-Fraktion:</w:t>
      </w:r>
    </w:p>
    <w:p w14:paraId="1C80F61C" w14:textId="77777777" w:rsidR="005D5F7B" w:rsidRPr="005D5F7B" w:rsidRDefault="005D5F7B">
      <w:pPr>
        <w:rPr>
          <w:rFonts w:asciiTheme="majorHAnsi" w:hAnsiTheme="majorHAnsi" w:cstheme="majorHAnsi"/>
          <w:sz w:val="28"/>
          <w:szCs w:val="28"/>
        </w:rPr>
      </w:pPr>
    </w:p>
    <w:sectPr w:rsidR="005D5F7B" w:rsidRPr="005D5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7B"/>
    <w:rsid w:val="001D51F9"/>
    <w:rsid w:val="005722AD"/>
    <w:rsid w:val="005D5F7B"/>
    <w:rsid w:val="00814C07"/>
    <w:rsid w:val="00A84C27"/>
    <w:rsid w:val="00E77575"/>
    <w:rsid w:val="00F37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28FF"/>
  <w15:chartTrackingRefBased/>
  <w15:docId w15:val="{7B68A240-B8A1-4436-9CB5-0411D17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7EE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Ilse Maier</cp:lastModifiedBy>
  <cp:revision>2</cp:revision>
  <dcterms:created xsi:type="dcterms:W3CDTF">2021-09-27T16:40:00Z</dcterms:created>
  <dcterms:modified xsi:type="dcterms:W3CDTF">2021-09-27T16:40:00Z</dcterms:modified>
</cp:coreProperties>
</file>